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66E9CB81" w:rsidR="005A6F3E" w:rsidRPr="00B65B7F" w:rsidRDefault="005A6F3E" w:rsidP="00A52554">
            <w:pPr>
              <w:widowControl w:val="0"/>
              <w:rPr>
                <w:sz w:val="28"/>
                <w:szCs w:val="28"/>
              </w:rPr>
            </w:pPr>
            <w:r>
              <w:rPr>
                <w:b/>
                <w:bCs/>
                <w:sz w:val="28"/>
                <w:szCs w:val="28"/>
              </w:rPr>
              <w:t>Microsoft</w:t>
            </w:r>
            <w:r w:rsidR="00A52554">
              <w:rPr>
                <w:rStyle w:val="FootnoteReference"/>
                <w:b/>
                <w:bCs/>
                <w:sz w:val="28"/>
                <w:szCs w:val="28"/>
              </w:rPr>
              <w:footnoteReference w:id="1"/>
            </w:r>
            <w:r>
              <w:rPr>
                <w:b/>
                <w:bCs/>
                <w:color w:val="FFFFFF" w:themeColor="background1"/>
                <w:sz w:val="28"/>
                <w:szCs w:val="28"/>
              </w:rPr>
              <w:t xml:space="preserve"> SQL Server 2017 Standard (Laufzeit)</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A52554" w:rsidRPr="00A525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A52554">
        <w:trPr>
          <w:trHeight w:hRule="exact" w:val="2146"/>
        </w:trPr>
        <w:tc>
          <w:tcPr>
            <w:tcW w:w="0" w:type="auto"/>
            <w:vAlign w:val="center"/>
          </w:tcPr>
          <w:p w14:paraId="727F9B41" w14:textId="3230F905" w:rsidR="000A3E9A" w:rsidRPr="00CB5F5B" w:rsidRDefault="000A3E9A" w:rsidP="00A52554">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3"/>
            </w:r>
            <w:r>
              <w:rPr>
                <w:b/>
                <w:sz w:val="20"/>
                <w:szCs w:val="20"/>
              </w:rPr>
              <w:t xml:space="preserve"> </w:t>
            </w:r>
          </w:p>
          <w:p w14:paraId="2473F355" w14:textId="1BCDF089" w:rsidR="000A3E9A" w:rsidRPr="00CB5F5B" w:rsidRDefault="000A3E9A" w:rsidP="00A52554">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A52554" w:rsidRPr="00A52554">
              <w:rPr>
                <w:rStyle w:val="FootnoteReference"/>
                <w:b/>
                <w:bCs/>
                <w:sz w:val="20"/>
                <w:szCs w:val="20"/>
              </w:rPr>
              <w:footnoteReference w:id="4"/>
            </w:r>
            <w:r>
              <w:rPr>
                <w:b/>
                <w:sz w:val="20"/>
                <w:szCs w:val="20"/>
              </w:rPr>
              <w:t xml:space="preserve"> </w:t>
            </w:r>
          </w:p>
          <w:p w14:paraId="0F4ACFA2" w14:textId="469188B1" w:rsidR="000A3E9A" w:rsidRPr="00CB5F5B" w:rsidRDefault="000A3E9A" w:rsidP="00A52554">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5"/>
            </w:r>
            <w:r>
              <w:rPr>
                <w:b/>
                <w:sz w:val="20"/>
                <w:szCs w:val="20"/>
                <w:u w:val="single"/>
              </w:rPr>
              <w:t xml:space="preserve"> </w:t>
            </w:r>
          </w:p>
          <w:p w14:paraId="440C45D4" w14:textId="5835CEBB" w:rsidR="000A3E9A" w:rsidRPr="00B65B7F" w:rsidRDefault="000A3E9A" w:rsidP="00A52554">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A52554" w:rsidRPr="00A52554">
              <w:rPr>
                <w:rStyle w:val="FootnoteReference"/>
                <w:b/>
                <w:bCs/>
                <w:sz w:val="20"/>
                <w:szCs w:val="20"/>
              </w:rPr>
              <w:footnoteReference w:id="6"/>
            </w:r>
            <w:r>
              <w:rPr>
                <w:b/>
                <w:sz w:val="20"/>
                <w:szCs w:val="20"/>
                <w:u w:val="single"/>
              </w:rPr>
              <w:t xml:space="preserve"> </w:t>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ENDBENUTZER-LIZENZVERTRAG</w:t>
            </w:r>
          </w:p>
        </w:tc>
      </w:tr>
    </w:tbl>
    <w:p w14:paraId="407535F0" w14:textId="77777777" w:rsidR="00761033" w:rsidRPr="00CB5F5B"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16588627" w14:textId="77777777" w:rsidR="00761033" w:rsidRPr="00CB5F5B"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5D1F4F4C" w14:textId="64FDC0BF" w:rsidR="00761033" w:rsidRPr="00CB5F5B"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856A3D">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856A3D">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856A3D">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856A3D">
        <w:rPr>
          <w:rFonts w:ascii="Segoe UI" w:eastAsia="SimSun" w:hAnsi="Segoe UI" w:cs="Segoe UI"/>
          <w:b w:val="0"/>
          <w:sz w:val="21"/>
          <w:szCs w:val="21"/>
        </w:rPr>
        <w:t xml:space="preserve"> </w:t>
      </w:r>
    </w:p>
    <w:p w14:paraId="1531FB3E" w14:textId="77777777" w:rsidR="003C4C6B" w:rsidRPr="00CB5F5B"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5C2DC5F8" w14:textId="05236035"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856A3D">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310947B" w14:textId="58AF18AC"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856A3D">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856A3D">
        <w:rPr>
          <w:rFonts w:ascii="Segoe UI" w:eastAsia="SimSun" w:hAnsi="Segoe UI" w:cs="Segoe UI"/>
          <w:sz w:val="21"/>
          <w:szCs w:val="21"/>
        </w:rPr>
        <w:t xml:space="preserve"> </w:t>
      </w:r>
    </w:p>
    <w:p w14:paraId="0E1D2746" w14:textId="1AC51DE8"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856A3D">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856A3D">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856A3D">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432242A9" w14:textId="512B88B2" w:rsidR="00761033" w:rsidRPr="00CB5F5B"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856A3D">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14642F7B" w14:textId="55E4CA2B"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856A3D">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856A3D">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1D7426F5" w14:textId="77777777" w:rsidR="00761033" w:rsidRPr="00CB5F5B" w:rsidRDefault="00761033" w:rsidP="00761033">
      <w:pPr>
        <w:pStyle w:val="Heading4"/>
      </w:pP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C075614" w14:textId="77777777" w:rsidR="00761033" w:rsidRPr="00CB5F5B" w:rsidRDefault="00761033" w:rsidP="00761033">
      <w:pPr>
        <w:pStyle w:val="Heading4"/>
      </w:pPr>
      <w:r>
        <w:rPr>
          <w:rFonts w:ascii="Segoe UI" w:eastAsia="SimSun" w:hAnsi="Segoe UI" w:cs="Segoe UI"/>
          <w:b/>
          <w:sz w:val="21"/>
          <w:szCs w:val="21"/>
        </w:rPr>
        <w:t>Neuzuweisung</w:t>
      </w:r>
      <w:r w:rsidRPr="00C16FD3">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4D9D1742" w14:textId="5EC7F0DF"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856A3D">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1E922E19" w14:textId="74CBCC7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56A3D">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Data Quality-Client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0FAA65A6" w14:textId="77777777" w:rsidR="00CC4EE5" w:rsidRPr="00CB5F5B" w:rsidRDefault="00761033" w:rsidP="00761033">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rFonts w:eastAsia="SimSun"/>
          <w:sz w:val="20"/>
          <w:szCs w:val="20"/>
        </w:rPr>
        <w:t>Laufzeitbeschränkte</w:t>
      </w:r>
      <w:r>
        <w:rPr>
          <w:bCs w:val="0"/>
          <w:sz w:val="20"/>
          <w:szCs w:val="20"/>
        </w:rPr>
        <w:t>Verwendung</w:t>
      </w:r>
      <w:r>
        <w:rPr>
          <w:sz w:val="20"/>
          <w:szCs w:val="20"/>
        </w:rPr>
        <w:t>.</w:t>
      </w:r>
      <w:r>
        <w:rPr>
          <w:b w:val="0"/>
          <w:sz w:val="20"/>
          <w:szCs w:val="20"/>
        </w:rPr>
        <w:t xml:space="preserve"> </w:t>
      </w:r>
      <w:r>
        <w:rPr>
          <w:rFonts w:ascii="Segoe UI" w:eastAsia="SimSun" w:hAnsi="Segoe UI" w:cs="Segoe UI"/>
          <w:b w:val="0"/>
          <w:bCs w:val="0"/>
          <w:sz w:val="21"/>
          <w:szCs w:val="21"/>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w:t>
      </w:r>
    </w:p>
    <w:p w14:paraId="170A4815" w14:textId="2BDEC85F" w:rsidR="00761033" w:rsidRPr="00CB5F5B" w:rsidRDefault="00CC4EE5" w:rsidP="00C16FD3">
      <w:pPr>
        <w:pStyle w:val="Heading2"/>
        <w:widowControl w:val="0"/>
        <w:numPr>
          <w:ilvl w:val="0"/>
          <w:numId w:val="0"/>
        </w:numPr>
        <w:ind w:left="1077" w:hanging="717"/>
      </w:pPr>
      <w:r>
        <w:rPr>
          <w:rFonts w:ascii="Segoe UI" w:eastAsia="SimSun" w:hAnsi="Segoe UI" w:cs="Segoe UI"/>
          <w:sz w:val="21"/>
          <w:szCs w:val="21"/>
        </w:rPr>
        <w:t>3.2</w:t>
      </w:r>
      <w:r w:rsidR="00C16FD3">
        <w:rPr>
          <w:rFonts w:ascii="Segoe UI" w:eastAsia="SimSun" w:hAnsi="Segoe UI" w:cs="Segoe UI"/>
          <w:sz w:val="21"/>
          <w:szCs w:val="21"/>
        </w:rPr>
        <w:tab/>
      </w:r>
      <w:r>
        <w:rPr>
          <w:bCs w:val="0"/>
          <w:sz w:val="20"/>
          <w:szCs w:val="20"/>
        </w:rPr>
        <w:t>Zuweisen der Lizenz zum Server.</w:t>
      </w:r>
    </w:p>
    <w:p w14:paraId="007BF8A4" w14:textId="0612B5FB"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C16FD3">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856A3D">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lastRenderedPageBreak/>
        <w:t>(b)</w:t>
      </w:r>
      <w:r>
        <w:rPr>
          <w:rFonts w:ascii="Segoe UI" w:hAnsi="Segoe UI" w:cs="Segoe UI"/>
          <w:sz w:val="21"/>
          <w:szCs w:val="21"/>
        </w:rPr>
        <w:tab/>
      </w:r>
      <w:r>
        <w:rPr>
          <w:rFonts w:ascii="Segoe UI" w:hAnsi="Segoe UI" w:cs="Segoe UI"/>
          <w:b/>
          <w:sz w:val="21"/>
          <w:szCs w:val="21"/>
        </w:rPr>
        <w:t>Neuzuweisung</w:t>
      </w:r>
      <w:r w:rsidRPr="00C16FD3">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aufgeführten zusätzlichen Software in physischen oder virtuellen Betriebssystemumgebungen auf beliebig vielen Geräten auszuführen oder anderweitig zu nutzen, </w:t>
      </w:r>
      <w:r>
        <w:rPr>
          <w:rFonts w:ascii="Segoe UI" w:hAnsi="Segoe UI" w:cs="Segoe UI"/>
          <w:b w:val="0"/>
          <w:sz w:val="21"/>
          <w:szCs w:val="21"/>
        </w:rPr>
        <w:t>so lange die zusätzliche Software nur in Verbindung mit der integrierten Turnkey-Anwendung oder Reihe von Anwendungen (die „Vereinheitlichte Lösung“) genutzt wird, die vom Lizenzgeber oder im Namen des Lizenzgebers geliefert wird</w:t>
      </w:r>
      <w:r>
        <w:rPr>
          <w:rFonts w:ascii="Segoe UI" w:eastAsia="SimSun" w:hAnsi="Segoe UI" w:cs="Segoe UI"/>
          <w:b w:val="0"/>
          <w:bCs w:val="0"/>
          <w:sz w:val="21"/>
          <w:szCs w:val="21"/>
        </w:rPr>
        <w:t>. Die zusätzliche Software darf nur mit der Serversoftware direkt oder indirekt über andere zusätzliche Software verwendet werden.</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Erstellen und Speichern von Instanzen auf Ihren Servern oder Speichermedien</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Client-Zugriffslizenzen (Client Access Licenses,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C24149">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w:t>
      </w:r>
      <w:r>
        <w:rPr>
          <w:rFonts w:ascii="Segoe UI" w:eastAsia="SimSun" w:hAnsi="Segoe UI" w:cs="Segoe UI"/>
          <w:b w:val="0"/>
          <w:bCs w:val="0"/>
          <w:sz w:val="21"/>
          <w:szCs w:val="21"/>
        </w:rPr>
        <w:lastRenderedPageBreak/>
        <w:t>entsprechende SQL Server 2017-CAL zu erwerben und zuzuweisen. Eine Hardwarepartition oder ein Blade wird als separates Gerät betrachtet.</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10E35921" w14:textId="163C13F0"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856A3D">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7CDF0374" w14:textId="31059B26" w:rsidR="00761033" w:rsidRPr="00CB5F5B" w:rsidRDefault="00761033" w:rsidP="00761033">
      <w:pPr>
        <w:pStyle w:val="Heading2"/>
        <w:widowControl w:val="0"/>
        <w:numPr>
          <w:ilvl w:val="0"/>
          <w:numId w:val="11"/>
        </w:numPr>
      </w:pPr>
      <w:r>
        <w:rPr>
          <w:rFonts w:ascii="Segoe UI" w:eastAsia="SimSun" w:hAnsi="Segoe UI" w:cs="Segoe UI"/>
          <w:bCs w:val="0"/>
          <w:sz w:val="21"/>
          <w:szCs w:val="21"/>
        </w:rPr>
        <w:t>Typen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2946963" w14:textId="73014FA9" w:rsidR="00761033" w:rsidRPr="00CB5F5B"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C24149">
        <w:rPr>
          <w:rFonts w:ascii="Segoe UI" w:eastAsia="SimSun" w:hAnsi="Segoe UI" w:cs="Segoe UI"/>
          <w:sz w:val="21"/>
          <w:szCs w:val="21"/>
        </w:rPr>
        <w:t>.</w:t>
      </w:r>
      <w:r w:rsidR="00856A3D">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722B06C0" w14:textId="5A352A5A"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856A3D">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77AEE94F" w14:textId="471F66F7"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856A3D">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0C397BC1" w14:textId="04A99EB4"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856A3D">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lastRenderedPageBreak/>
        <w:t>Zusammenfassen von Verbindungen</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2A556DD" w14:textId="6C176D96" w:rsidR="00761033" w:rsidRPr="00CB5F5B" w:rsidRDefault="00761033" w:rsidP="00446137">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C24149">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sidR="00CF0B6A"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0FF98C4D" w14:textId="2214F343" w:rsidR="001559E4" w:rsidRPr="00C24149" w:rsidRDefault="00761033" w:rsidP="00761033">
      <w:pPr>
        <w:pStyle w:val="Heading2"/>
        <w:widowControl w:val="0"/>
        <w:numPr>
          <w:ilvl w:val="0"/>
          <w:numId w:val="0"/>
        </w:numPr>
        <w:ind w:left="360" w:hanging="360"/>
        <w:rPr>
          <w:rFonts w:ascii="Segoe UI" w:hAnsi="Segoe UI" w:cs="Segoe UI"/>
          <w:sz w:val="21"/>
          <w:szCs w:val="21"/>
        </w:rPr>
      </w:pPr>
      <w:r w:rsidRPr="00C24149">
        <w:rPr>
          <w:rFonts w:ascii="Segoe UI" w:eastAsia="SimSun" w:hAnsi="Segoe UI" w:cs="Segoe UI"/>
          <w:sz w:val="21"/>
          <w:szCs w:val="21"/>
        </w:rPr>
        <w:t>5.</w:t>
      </w:r>
      <w:r w:rsidRPr="00C24149">
        <w:rPr>
          <w:rFonts w:ascii="Segoe UI" w:eastAsia="SimSun" w:hAnsi="Segoe UI" w:cs="Segoe UI"/>
          <w:sz w:val="21"/>
          <w:szCs w:val="21"/>
        </w:rPr>
        <w:tab/>
        <w:t>HINWEISE FÜR CODE VON DRITTEN.</w:t>
      </w:r>
      <w:r w:rsidRPr="00C24149">
        <w:rPr>
          <w:rFonts w:ascii="Segoe UI" w:hAnsi="Segoe UI" w:cs="Segoe UI"/>
          <w:sz w:val="21"/>
          <w:szCs w:val="21"/>
        </w:rPr>
        <w:t xml:space="preserve"> </w:t>
      </w:r>
      <w:r w:rsidRPr="00C24149">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856A3D">
        <w:rPr>
          <w:rStyle w:val="Body2Char"/>
          <w:rFonts w:ascii="Segoe UI" w:eastAsia="SimSun" w:hAnsi="Segoe UI" w:cs="Segoe UI"/>
          <w:b w:val="0"/>
          <w:bCs w:val="0"/>
          <w:sz w:val="21"/>
          <w:szCs w:val="21"/>
        </w:rPr>
        <w:t xml:space="preserve"> </w:t>
      </w:r>
      <w:r w:rsidRPr="00C24149">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24149">
        <w:rPr>
          <w:rFonts w:ascii="Segoe UI" w:hAnsi="Segoe UI" w:cs="Segoe UI"/>
          <w:sz w:val="21"/>
          <w:szCs w:val="21"/>
        </w:rPr>
        <w:t>.</w:t>
      </w:r>
    </w:p>
    <w:p w14:paraId="73881C11" w14:textId="2F1BB7D5"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856A3D">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856A3D">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KANADA</w:t>
      </w:r>
      <w:r w:rsidRPr="00C24149">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0011140" w14:textId="77777777" w:rsidR="00761033" w:rsidRPr="00CB5F5B" w:rsidRDefault="00761033" w:rsidP="00761033">
      <w:pPr>
        <w:pStyle w:val="Bullet2"/>
        <w:widowControl w:val="0"/>
      </w:pPr>
      <w:r>
        <w:rPr>
          <w:rFonts w:ascii="Segoe UI" w:eastAsia="SimSun" w:hAnsi="Segoe UI" w:cs="Segoe UI"/>
          <w:sz w:val="21"/>
          <w:szCs w:val="21"/>
        </w:rPr>
        <w:t>technische Beschränkungen der Software zu umgehen</w:t>
      </w:r>
    </w:p>
    <w:p w14:paraId="03FFA80F" w14:textId="77777777" w:rsidR="00761033" w:rsidRPr="00CB5F5B" w:rsidRDefault="00A37BF6" w:rsidP="00A37BF6">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01DEF8D5" w14:textId="77777777" w:rsidR="00761033" w:rsidRPr="00CB5F5B"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61FCAB64" w14:textId="77777777" w:rsidR="00761033" w:rsidRPr="00CB5F5B"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3547F505" w14:textId="77777777" w:rsidR="00761033" w:rsidRPr="00CB5F5B" w:rsidRDefault="00761033" w:rsidP="00761033">
      <w:pPr>
        <w:pStyle w:val="Bullet2"/>
        <w:widowControl w:val="0"/>
      </w:pPr>
      <w:r>
        <w:rPr>
          <w:rFonts w:ascii="Segoe UI" w:eastAsia="SimSun" w:hAnsi="Segoe UI" w:cs="Segoe UI"/>
          <w:sz w:val="21"/>
          <w:szCs w:val="21"/>
        </w:rPr>
        <w:t>die Software zu vermieten, zu verleasen oder zu verleihen</w:t>
      </w:r>
    </w:p>
    <w:p w14:paraId="248F9B8E" w14:textId="77777777" w:rsidR="00761033" w:rsidRPr="00CB5F5B"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 xml:space="preserve">Um Software zu verwenden, die </w:t>
      </w:r>
      <w:r>
        <w:rPr>
          <w:rFonts w:ascii="Segoe UI" w:eastAsia="SimSun" w:hAnsi="Segoe UI" w:cs="Segoe UI"/>
          <w:b w:val="0"/>
          <w:bCs w:val="0"/>
          <w:sz w:val="21"/>
          <w:szCs w:val="21"/>
        </w:rPr>
        <w:lastRenderedPageBreak/>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6B339001" w14:textId="7B3EB633"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16.</w:t>
      </w:r>
      <w:r w:rsidR="00C24149">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mit diesem Vertrag und im Rahmen einer Übertragung der vereinheitlichten Lösung direkt an </w:t>
      </w:r>
      <w:r>
        <w:rPr>
          <w:rFonts w:eastAsia="SimSun"/>
          <w:sz w:val="20"/>
          <w:szCs w:val="20"/>
        </w:rPr>
        <w:t>einen einen weiteren Endbenutzer zu übertragen</w:t>
      </w:r>
      <w:r>
        <w:rPr>
          <w:rFonts w:ascii="Segoe UI" w:eastAsia="SimSun" w:hAnsi="Segoe UI" w:cs="Segoe UI"/>
          <w:sz w:val="21"/>
          <w:szCs w:val="21"/>
        </w:rPr>
        <w:t>.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55FD574F" w:rsidR="00761033" w:rsidRPr="00CB5F5B" w:rsidRDefault="009F3AE0" w:rsidP="00C24149">
      <w:pPr>
        <w:pStyle w:val="Heading1"/>
        <w:widowControl w:val="0"/>
        <w:numPr>
          <w:ilvl w:val="0"/>
          <w:numId w:val="0"/>
        </w:numPr>
        <w:ind w:left="360" w:hanging="360"/>
      </w:pPr>
      <w:r>
        <w:rPr>
          <w:rFonts w:ascii="Segoe UI" w:eastAsia="SimSun" w:hAnsi="Segoe UI" w:cs="Segoe UI"/>
          <w:sz w:val="21"/>
          <w:szCs w:val="21"/>
        </w:rPr>
        <w:t>19.</w:t>
      </w:r>
      <w:r w:rsidR="00C24149">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 xml:space="preserve">Dieser Vertrag beschreibt bestimmte Rechte. Möglicherweise haben </w:t>
      </w:r>
      <w:r>
        <w:rPr>
          <w:rFonts w:ascii="Segoe UI" w:eastAsia="SimSun" w:hAnsi="Segoe UI" w:cs="Segoe UI"/>
          <w:b w:val="0"/>
          <w:bCs w:val="0"/>
          <w:sz w:val="21"/>
          <w:szCs w:val="21"/>
        </w:rPr>
        <w:lastRenderedPageBreak/>
        <w:t>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5AE53C30" w14:textId="77777777" w:rsidR="005211A4" w:rsidRPr="00CB5F5B" w:rsidRDefault="005211A4" w:rsidP="00EB638B">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AC0CB" w14:textId="77777777" w:rsidR="00080A9B" w:rsidRDefault="00080A9B" w:rsidP="00612F06">
      <w:pPr>
        <w:spacing w:before="0" w:after="0"/>
      </w:pPr>
      <w:r>
        <w:separator/>
      </w:r>
    </w:p>
  </w:endnote>
  <w:endnote w:type="continuationSeparator" w:id="0">
    <w:p w14:paraId="72BAE628" w14:textId="77777777" w:rsidR="00080A9B" w:rsidRDefault="00080A9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F6454" w14:textId="77777777" w:rsidR="00220BA2" w:rsidRDefault="0022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CA5D5" w14:textId="77777777" w:rsidR="00220BA2" w:rsidRDefault="00220B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913A2" w14:textId="77777777" w:rsidR="00220BA2" w:rsidRDefault="0022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A93AA" w14:textId="77777777" w:rsidR="00080A9B" w:rsidRDefault="00080A9B" w:rsidP="00612F06">
      <w:pPr>
        <w:spacing w:before="0" w:after="0"/>
      </w:pPr>
      <w:r>
        <w:separator/>
      </w:r>
    </w:p>
  </w:footnote>
  <w:footnote w:type="continuationSeparator" w:id="0">
    <w:p w14:paraId="4759A940" w14:textId="77777777" w:rsidR="00080A9B" w:rsidRDefault="00080A9B" w:rsidP="00612F06">
      <w:pPr>
        <w:spacing w:before="0" w:after="0"/>
      </w:pPr>
      <w:r>
        <w:continuationSeparator/>
      </w:r>
    </w:p>
  </w:footnote>
  <w:footnote w:id="1">
    <w:p w14:paraId="33473186" w14:textId="33256F2B"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2742D2">
        <w:rPr>
          <w:i/>
          <w:iCs/>
          <w:sz w:val="16"/>
          <w:szCs w:val="16"/>
        </w:rPr>
        <w:t>Alle anderen Marken sind Eigentum der jeweiligen Inhaber.</w:t>
      </w:r>
      <w:r w:rsidRPr="00A52554">
        <w:rPr>
          <w:sz w:val="16"/>
          <w:szCs w:val="16"/>
        </w:rPr>
        <w:t>“</w:t>
      </w:r>
    </w:p>
    <w:p w14:paraId="0C883231" w14:textId="77777777" w:rsidR="00A52554" w:rsidRPr="00A52554" w:rsidRDefault="00A52554">
      <w:pPr>
        <w:pStyle w:val="FootnoteText"/>
        <w:rPr>
          <w:sz w:val="16"/>
          <w:szCs w:val="16"/>
        </w:rPr>
      </w:pPr>
    </w:p>
  </w:footnote>
  <w:footnote w:id="2">
    <w:p w14:paraId="672A4E1C" w14:textId="5F4F9EB3"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für lizenzierte „Academic Edition“-Software bitte den Produktnamen an. Beispiel: Microsoft SQL 2017, Academic Edition.</w:t>
      </w:r>
    </w:p>
    <w:p w14:paraId="1205F655" w14:textId="77777777" w:rsidR="00A52554" w:rsidRPr="00A52554" w:rsidRDefault="00A52554">
      <w:pPr>
        <w:pStyle w:val="FootnoteText"/>
        <w:rPr>
          <w:sz w:val="16"/>
          <w:szCs w:val="16"/>
          <w:lang w:val="en-US"/>
        </w:rPr>
      </w:pPr>
    </w:p>
  </w:footnote>
  <w:footnote w:id="3">
    <w:p w14:paraId="1B34297A" w14:textId="08B139E0"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Core-Lizenzen an, für die der Endbenutzer unter diesem Vertrag lizenziert ist.</w:t>
      </w:r>
    </w:p>
    <w:p w14:paraId="51C61339" w14:textId="77777777" w:rsidR="00A52554" w:rsidRPr="00A52554" w:rsidRDefault="00A52554">
      <w:pPr>
        <w:pStyle w:val="FootnoteText"/>
        <w:rPr>
          <w:sz w:val="16"/>
          <w:szCs w:val="16"/>
          <w:lang w:val="en-US"/>
        </w:rPr>
      </w:pPr>
    </w:p>
  </w:footnote>
  <w:footnote w:id="4">
    <w:p w14:paraId="3BA732E7" w14:textId="6A435BF6"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Serverlizenzen an, für die der Endbenutzer gemäß diesem Vertrag lizenziert ist. (Nicht relevant, falls für das Produkt eine Core-Lizenz vorliegt.)</w:t>
      </w:r>
    </w:p>
    <w:p w14:paraId="4BE72A83" w14:textId="77777777" w:rsidR="00A52554" w:rsidRPr="00A52554" w:rsidRDefault="00A52554">
      <w:pPr>
        <w:pStyle w:val="FootnoteText"/>
        <w:rPr>
          <w:sz w:val="16"/>
          <w:szCs w:val="16"/>
          <w:lang w:val="en-US"/>
        </w:rPr>
      </w:pPr>
    </w:p>
  </w:footnote>
  <w:footnote w:id="5">
    <w:p w14:paraId="6CD5601C" w14:textId="48CF1861" w:rsidR="00A52554" w:rsidRDefault="00A52554">
      <w:pPr>
        <w:pStyle w:val="FootnoteText"/>
        <w:rPr>
          <w:sz w:val="16"/>
          <w:szCs w:val="16"/>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01A9181F" w14:textId="77777777" w:rsidR="00A52554" w:rsidRPr="00A52554" w:rsidRDefault="00A52554">
      <w:pPr>
        <w:pStyle w:val="FootnoteText"/>
        <w:rPr>
          <w:sz w:val="16"/>
          <w:szCs w:val="16"/>
          <w:lang w:val="en-US"/>
        </w:rPr>
      </w:pPr>
    </w:p>
  </w:footnote>
  <w:footnote w:id="6">
    <w:p w14:paraId="61DBC90D" w14:textId="38DC9767" w:rsidR="00A52554" w:rsidRPr="00A52554" w:rsidRDefault="00A52554">
      <w:pPr>
        <w:pStyle w:val="FootnoteText"/>
        <w:rPr>
          <w:sz w:val="16"/>
          <w:szCs w:val="16"/>
          <w:lang w:val="en-US"/>
        </w:rPr>
      </w:pPr>
      <w:r w:rsidRPr="00A52554">
        <w:rPr>
          <w:rStyle w:val="FootnoteReference"/>
          <w:b/>
          <w:bCs/>
          <w:sz w:val="16"/>
          <w:szCs w:val="16"/>
        </w:rPr>
        <w:footnoteRef/>
      </w:r>
      <w:r w:rsidRPr="00A52554">
        <w:rPr>
          <w:b/>
          <w:bCs/>
          <w:sz w:val="16"/>
          <w:szCs w:val="16"/>
        </w:rPr>
        <w:t xml:space="preserve"> LIZENZGEBER:</w:t>
      </w:r>
      <w:r w:rsidRPr="00A52554">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4C75C" w14:textId="77777777" w:rsidR="00220BA2" w:rsidRDefault="0022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C4AB6" w14:textId="77777777" w:rsidR="00220BA2" w:rsidRDefault="00220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6E41D" w14:textId="77777777" w:rsidR="00220BA2" w:rsidRDefault="0022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44C29A6"/>
    <w:lvl w:ilvl="0" w:tplc="4F80312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7560EB8"/>
    <w:lvl w:ilvl="0" w:tplc="FB5A45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F7836D6"/>
    <w:lvl w:ilvl="0" w:tplc="4038114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6F49F36"/>
    <w:lvl w:ilvl="0" w:tplc="7A48C39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D96CC35C"/>
    <w:lvl w:ilvl="0" w:tplc="3738E85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D6CCFB4"/>
    <w:lvl w:ilvl="0" w:tplc="DF0A266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3A486AA8"/>
    <w:lvl w:ilvl="0" w:tplc="4726D14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0784C0DA"/>
    <w:lvl w:ilvl="0" w:tplc="DDB2911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sOx2BO7XXi8mGpVFeKz79aCvAX6TlG8eNN+9hdTq2EEAPD88hL7P6onVij1qejPdUaJbE6w6Xl0hA/pVVFyuQ==" w:salt="ZoUHnjUqn/RxujngMHKT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345E6"/>
    <w:rsid w:val="000636FE"/>
    <w:rsid w:val="0006672D"/>
    <w:rsid w:val="00080A9B"/>
    <w:rsid w:val="000A3E9A"/>
    <w:rsid w:val="000F001C"/>
    <w:rsid w:val="00110946"/>
    <w:rsid w:val="00142666"/>
    <w:rsid w:val="001559E4"/>
    <w:rsid w:val="00202B7D"/>
    <w:rsid w:val="0020568D"/>
    <w:rsid w:val="00220BA2"/>
    <w:rsid w:val="00244DD1"/>
    <w:rsid w:val="002742D2"/>
    <w:rsid w:val="002A19AC"/>
    <w:rsid w:val="002A6195"/>
    <w:rsid w:val="002E1CCA"/>
    <w:rsid w:val="0032592F"/>
    <w:rsid w:val="00367A01"/>
    <w:rsid w:val="003715EB"/>
    <w:rsid w:val="003B6350"/>
    <w:rsid w:val="003C4C6B"/>
    <w:rsid w:val="00412C54"/>
    <w:rsid w:val="004130CE"/>
    <w:rsid w:val="00446137"/>
    <w:rsid w:val="00447A28"/>
    <w:rsid w:val="0045587C"/>
    <w:rsid w:val="0045668A"/>
    <w:rsid w:val="00465F81"/>
    <w:rsid w:val="00470817"/>
    <w:rsid w:val="0047378C"/>
    <w:rsid w:val="00474303"/>
    <w:rsid w:val="004D285C"/>
    <w:rsid w:val="004E28EE"/>
    <w:rsid w:val="004F3D05"/>
    <w:rsid w:val="00512804"/>
    <w:rsid w:val="005211A4"/>
    <w:rsid w:val="0054065E"/>
    <w:rsid w:val="00581F7B"/>
    <w:rsid w:val="005A6F3E"/>
    <w:rsid w:val="005C6E6B"/>
    <w:rsid w:val="005E1339"/>
    <w:rsid w:val="00612F06"/>
    <w:rsid w:val="00642B7A"/>
    <w:rsid w:val="006C42B4"/>
    <w:rsid w:val="006C46D8"/>
    <w:rsid w:val="00714075"/>
    <w:rsid w:val="007448FB"/>
    <w:rsid w:val="00761033"/>
    <w:rsid w:val="007A5FD2"/>
    <w:rsid w:val="007F037C"/>
    <w:rsid w:val="00801E47"/>
    <w:rsid w:val="00816D4A"/>
    <w:rsid w:val="00842143"/>
    <w:rsid w:val="00843A10"/>
    <w:rsid w:val="00856A3D"/>
    <w:rsid w:val="008A26E7"/>
    <w:rsid w:val="009C1AF0"/>
    <w:rsid w:val="009C2378"/>
    <w:rsid w:val="009F31E2"/>
    <w:rsid w:val="009F3AE0"/>
    <w:rsid w:val="009F4CA4"/>
    <w:rsid w:val="00A02154"/>
    <w:rsid w:val="00A36306"/>
    <w:rsid w:val="00A37BF6"/>
    <w:rsid w:val="00A52554"/>
    <w:rsid w:val="00A841F8"/>
    <w:rsid w:val="00AB0621"/>
    <w:rsid w:val="00B00CDE"/>
    <w:rsid w:val="00B65B7F"/>
    <w:rsid w:val="00B75310"/>
    <w:rsid w:val="00BD11FF"/>
    <w:rsid w:val="00BD1D58"/>
    <w:rsid w:val="00BE3005"/>
    <w:rsid w:val="00BF5118"/>
    <w:rsid w:val="00C16FD3"/>
    <w:rsid w:val="00C24149"/>
    <w:rsid w:val="00C708A3"/>
    <w:rsid w:val="00C751F7"/>
    <w:rsid w:val="00C77C7E"/>
    <w:rsid w:val="00CA588A"/>
    <w:rsid w:val="00CB5F5B"/>
    <w:rsid w:val="00CC4EE5"/>
    <w:rsid w:val="00CD59A7"/>
    <w:rsid w:val="00CF0B6A"/>
    <w:rsid w:val="00D60A2E"/>
    <w:rsid w:val="00DC5176"/>
    <w:rsid w:val="00E11A86"/>
    <w:rsid w:val="00E12E2E"/>
    <w:rsid w:val="00E16597"/>
    <w:rsid w:val="00E3288B"/>
    <w:rsid w:val="00E42276"/>
    <w:rsid w:val="00E61566"/>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9BAFAF-1809-4246-AD6C-4FE20D16DD42}">
  <ds:schemaRefs>
    <ds:schemaRef ds:uri="http://schemas.openxmlformats.org/officeDocument/2006/bibliography"/>
  </ds:schemaRefs>
</ds:datastoreItem>
</file>

<file path=customXml/itemProps2.xml><?xml version="1.0" encoding="utf-8"?>
<ds:datastoreItem xmlns:ds="http://schemas.openxmlformats.org/officeDocument/2006/customXml" ds:itemID="{D5F56A79-0ACD-4C96-82F9-97175A5B0F70}"/>
</file>

<file path=customXml/itemProps3.xml><?xml version="1.0" encoding="utf-8"?>
<ds:datastoreItem xmlns:ds="http://schemas.openxmlformats.org/officeDocument/2006/customXml" ds:itemID="{DE1D6224-51A9-4684-9340-70999738BC03}"/>
</file>

<file path=customXml/itemProps4.xml><?xml version="1.0" encoding="utf-8"?>
<ds:datastoreItem xmlns:ds="http://schemas.openxmlformats.org/officeDocument/2006/customXml" ds:itemID="{3CDAF3B5-C5F7-40BC-B90B-0B96BEF540E9}"/>
</file>

<file path=docProps/app.xml><?xml version="1.0" encoding="utf-8"?>
<Properties xmlns="http://schemas.openxmlformats.org/officeDocument/2006/extended-properties" xmlns:vt="http://schemas.openxmlformats.org/officeDocument/2006/docPropsVTypes">
  <Template>Normal</Template>
  <TotalTime>0</TotalTime>
  <Pages>11</Pages>
  <Words>4592</Words>
  <Characters>26181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